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30" w:rsidRPr="00923130" w:rsidRDefault="00923130" w:rsidP="0092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130">
        <w:rPr>
          <w:rFonts w:ascii="Times New Roman" w:eastAsia="Times New Roman" w:hAnsi="Times New Roman" w:cs="Times New Roman"/>
          <w:b/>
          <w:bCs/>
          <w:sz w:val="24"/>
          <w:szCs w:val="24"/>
        </w:rPr>
        <w:t>Building Bridges for Pollinator Conservation</w:t>
      </w:r>
    </w:p>
    <w:p w:rsidR="00923130" w:rsidRPr="00923130" w:rsidRDefault="00923130" w:rsidP="0092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130" w:rsidRPr="00923130" w:rsidRDefault="00923130" w:rsidP="0092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talk will cover the recent research on pollinator decline, biology, and habitat needs, along with strategies the </w:t>
      </w:r>
      <w:proofErr w:type="spellStart"/>
      <w:r w:rsidRPr="00923130">
        <w:rPr>
          <w:rFonts w:ascii="Times New Roman" w:eastAsia="Times New Roman" w:hAnsi="Times New Roman" w:cs="Times New Roman"/>
          <w:b/>
          <w:bCs/>
          <w:sz w:val="24"/>
          <w:szCs w:val="24"/>
        </w:rPr>
        <w:t>Xerces</w:t>
      </w:r>
      <w:proofErr w:type="spellEnd"/>
      <w:r w:rsidRPr="00923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Society -a national non-profit conservation organization- is taking to restore populations of these critical animals. Sarah will focus on her work with farmers across the Midwest, including innovative approaches to habitat restoration ranging from insectary strips &amp; cover crops to native hedgerows &amp; wildflower meadows. She will also discuss her work on former-Governor Dayton's Pollinator Protection Committee, a two year process that helped shape a new state-funded program for urban/residential pollinator habitat in MN. In closing, Sarah will introduce a variety of resources &amp; talking points to help guide meaningful pollinator conservation in our region, including native plant selection, weed-control, pesticide risk mitigation, and native bee monitoring using non-lethal protocols. </w:t>
      </w:r>
    </w:p>
    <w:p w:rsidR="00923130" w:rsidRPr="00923130" w:rsidRDefault="00923130" w:rsidP="0092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F2B" w:rsidRDefault="00365F2B">
      <w:bookmarkStart w:id="0" w:name="_GoBack"/>
      <w:bookmarkEnd w:id="0"/>
    </w:p>
    <w:sectPr w:rsidR="0036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30"/>
    <w:rsid w:val="00365F2B"/>
    <w:rsid w:val="009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16E1E-53E4-4605-B177-85AAD63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2019-10-17T13:11:00Z</dcterms:created>
  <dcterms:modified xsi:type="dcterms:W3CDTF">2019-10-17T13:13:00Z</dcterms:modified>
</cp:coreProperties>
</file>