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C5DC" w14:textId="62A1BC78" w:rsidR="00376803" w:rsidRPr="003C5D7B" w:rsidRDefault="00376803" w:rsidP="003C5D7B">
      <w:pPr>
        <w:rPr>
          <w:rFonts w:ascii="Helvetica" w:hAnsi="Helvetica"/>
          <w:sz w:val="22"/>
          <w:szCs w:val="22"/>
        </w:rPr>
      </w:pPr>
      <w:bookmarkStart w:id="0" w:name="_GoBack"/>
      <w:bookmarkEnd w:id="0"/>
      <w:r w:rsidRPr="003C5D7B">
        <w:rPr>
          <w:rFonts w:ascii="Helvetica" w:hAnsi="Helvetica"/>
          <w:sz w:val="22"/>
          <w:szCs w:val="22"/>
        </w:rPr>
        <w:t xml:space="preserve">Dissemination of </w:t>
      </w:r>
      <w:r w:rsidRPr="003C5D7B">
        <w:rPr>
          <w:rFonts w:ascii="Helvetica" w:hAnsi="Helvetica"/>
          <w:i/>
          <w:iCs/>
          <w:sz w:val="22"/>
          <w:szCs w:val="22"/>
        </w:rPr>
        <w:t>Ras</w:t>
      </w:r>
      <w:r w:rsidR="003C5D7B" w:rsidRPr="003C5D7B">
        <w:rPr>
          <w:rFonts w:ascii="Helvetica" w:hAnsi="Helvetica"/>
          <w:i/>
          <w:iCs/>
          <w:sz w:val="22"/>
          <w:szCs w:val="22"/>
          <w:vertAlign w:val="superscript"/>
        </w:rPr>
        <w:t>V12</w:t>
      </w:r>
      <w:r w:rsidR="003C5D7B" w:rsidRPr="003C5D7B">
        <w:rPr>
          <w:rFonts w:ascii="Helvetica" w:hAnsi="Helvetica"/>
          <w:sz w:val="22"/>
          <w:szCs w:val="22"/>
        </w:rPr>
        <w:t>-</w:t>
      </w:r>
      <w:r w:rsidRPr="003C5D7B">
        <w:rPr>
          <w:rFonts w:ascii="Helvetica" w:hAnsi="Helvetica"/>
          <w:sz w:val="22"/>
          <w:szCs w:val="22"/>
        </w:rPr>
        <w:t>transformed cells requires the mechanosensitive channel Piezo</w:t>
      </w:r>
    </w:p>
    <w:p w14:paraId="7BEAE606" w14:textId="77777777" w:rsidR="00376803" w:rsidRPr="003C5D7B" w:rsidRDefault="00376803" w:rsidP="003C5D7B">
      <w:pPr>
        <w:rPr>
          <w:rFonts w:ascii="Helvetica" w:hAnsi="Helvetica"/>
          <w:sz w:val="16"/>
          <w:szCs w:val="16"/>
        </w:rPr>
      </w:pPr>
    </w:p>
    <w:p w14:paraId="12EC2EE4" w14:textId="77777777" w:rsidR="003C5D7B" w:rsidRDefault="003C5D7B" w:rsidP="003C5D7B">
      <w:pPr>
        <w:rPr>
          <w:rFonts w:ascii="Helvetica" w:hAnsi="Helvetica"/>
          <w:sz w:val="22"/>
          <w:szCs w:val="22"/>
        </w:rPr>
      </w:pPr>
    </w:p>
    <w:p w14:paraId="02D737CC" w14:textId="7E4E0A40" w:rsidR="00376803" w:rsidRPr="003C5D7B" w:rsidRDefault="00376803" w:rsidP="003C5D7B">
      <w:pPr>
        <w:rPr>
          <w:rFonts w:ascii="Helvetica" w:hAnsi="Helvetica"/>
          <w:sz w:val="22"/>
          <w:szCs w:val="22"/>
        </w:rPr>
      </w:pPr>
      <w:r w:rsidRPr="003C5D7B">
        <w:rPr>
          <w:rFonts w:ascii="Helvetica" w:hAnsi="Helvetica"/>
          <w:sz w:val="22"/>
          <w:szCs w:val="22"/>
        </w:rPr>
        <w:t xml:space="preserve">Dissemination of transformed cells is a key process in metastasis. Despite its importance, how transformed cells disseminate from an intact tissue and enter the circulation is poorly understood. Here, we use a fully developed tissue, Drosophila midgut, and describe the morphologically distinct steps and the cellular events occurring over the course of </w:t>
      </w:r>
      <w:r w:rsidR="003C5D7B" w:rsidRPr="003C5D7B">
        <w:rPr>
          <w:rFonts w:ascii="Helvetica" w:hAnsi="Helvetica"/>
          <w:i/>
          <w:iCs/>
          <w:sz w:val="22"/>
          <w:szCs w:val="22"/>
        </w:rPr>
        <w:t>Ras</w:t>
      </w:r>
      <w:r w:rsidR="003C5D7B" w:rsidRPr="003C5D7B">
        <w:rPr>
          <w:rFonts w:ascii="Helvetica" w:hAnsi="Helvetica"/>
          <w:i/>
          <w:iCs/>
          <w:sz w:val="22"/>
          <w:szCs w:val="22"/>
          <w:vertAlign w:val="superscript"/>
        </w:rPr>
        <w:t>V12</w:t>
      </w:r>
      <w:r w:rsidRPr="003C5D7B">
        <w:rPr>
          <w:rFonts w:ascii="Helvetica" w:hAnsi="Helvetica"/>
          <w:sz w:val="22"/>
          <w:szCs w:val="22"/>
        </w:rPr>
        <w:t xml:space="preserve">- transformed cell dissemination. Notably, </w:t>
      </w:r>
      <w:r w:rsidR="003C5D7B" w:rsidRPr="003C5D7B">
        <w:rPr>
          <w:rFonts w:ascii="Helvetica" w:hAnsi="Helvetica"/>
          <w:i/>
          <w:iCs/>
          <w:sz w:val="22"/>
          <w:szCs w:val="22"/>
        </w:rPr>
        <w:t>Ras</w:t>
      </w:r>
      <w:r w:rsidR="003C5D7B" w:rsidRPr="003C5D7B">
        <w:rPr>
          <w:rFonts w:ascii="Helvetica" w:hAnsi="Helvetica"/>
          <w:i/>
          <w:iCs/>
          <w:sz w:val="22"/>
          <w:szCs w:val="22"/>
          <w:vertAlign w:val="superscript"/>
        </w:rPr>
        <w:t>V12</w:t>
      </w:r>
      <w:r w:rsidRPr="003C5D7B">
        <w:rPr>
          <w:rFonts w:ascii="Helvetica" w:hAnsi="Helvetica"/>
          <w:sz w:val="22"/>
          <w:szCs w:val="22"/>
        </w:rPr>
        <w:t xml:space="preserve">-transformed cells formed the Actin- and Cortactin-rich invasive protrusions that were important for breaching the extracellular matrix (ECM) and visceral muscle. Furthermore, we uncovered the essential roles of the mechanosensory channel Piezo in orchestrating dissemination of </w:t>
      </w:r>
      <w:r w:rsidR="003C5D7B" w:rsidRPr="003C5D7B">
        <w:rPr>
          <w:rFonts w:ascii="Helvetica" w:hAnsi="Helvetica"/>
          <w:i/>
          <w:iCs/>
          <w:sz w:val="22"/>
          <w:szCs w:val="22"/>
        </w:rPr>
        <w:t>Ras</w:t>
      </w:r>
      <w:r w:rsidR="003C5D7B" w:rsidRPr="003C5D7B">
        <w:rPr>
          <w:rFonts w:ascii="Helvetica" w:hAnsi="Helvetica"/>
          <w:i/>
          <w:iCs/>
          <w:sz w:val="22"/>
          <w:szCs w:val="22"/>
          <w:vertAlign w:val="superscript"/>
        </w:rPr>
        <w:t>V12</w:t>
      </w:r>
      <w:r w:rsidRPr="003C5D7B">
        <w:rPr>
          <w:rFonts w:ascii="Helvetica" w:hAnsi="Helvetica"/>
          <w:sz w:val="22"/>
          <w:szCs w:val="22"/>
        </w:rPr>
        <w:t xml:space="preserve">-transformed cells. Collectively, our study establishes an in vivo model for studying how transformed cells migrate out from a complex tissue and provides unique insights into the roles of Piezo in invasive cell behavior. </w:t>
      </w:r>
    </w:p>
    <w:p w14:paraId="15844CF4" w14:textId="77777777" w:rsidR="008C3818" w:rsidRPr="003C5D7B" w:rsidRDefault="006F2648">
      <w:pPr>
        <w:rPr>
          <w:rFonts w:ascii="Helvetica" w:hAnsi="Helvetica"/>
          <w:sz w:val="22"/>
          <w:szCs w:val="22"/>
        </w:rPr>
      </w:pPr>
    </w:p>
    <w:sectPr w:rsidR="008C3818" w:rsidRPr="003C5D7B" w:rsidSect="00D8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03"/>
    <w:rsid w:val="00376803"/>
    <w:rsid w:val="003C5D7B"/>
    <w:rsid w:val="006F2648"/>
    <w:rsid w:val="00915C46"/>
    <w:rsid w:val="00D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2F7A"/>
  <w15:chartTrackingRefBased/>
  <w15:docId w15:val="{6174EAA8-9063-5E42-BAA2-0577ADC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8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Jiae Lee</dc:creator>
  <cp:keywords/>
  <dc:description/>
  <cp:lastModifiedBy>Rochelle A Ninefeldt</cp:lastModifiedBy>
  <cp:revision>2</cp:revision>
  <dcterms:created xsi:type="dcterms:W3CDTF">2020-08-28T16:17:00Z</dcterms:created>
  <dcterms:modified xsi:type="dcterms:W3CDTF">2020-08-28T16:17:00Z</dcterms:modified>
</cp:coreProperties>
</file>