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14" w:rsidRPr="002D233A" w:rsidRDefault="000E0DE2" w:rsidP="003C6314">
      <w:pPr>
        <w:jc w:val="center"/>
        <w:rPr>
          <w:b/>
          <w:sz w:val="32"/>
        </w:rPr>
      </w:pPr>
      <w:bookmarkStart w:id="0" w:name="_GoBack"/>
      <w:bookmarkEnd w:id="0"/>
      <w:r>
        <w:rPr>
          <w:b/>
          <w:sz w:val="40"/>
        </w:rPr>
        <w:t xml:space="preserve">MN </w:t>
      </w:r>
      <w:r w:rsidR="003C6314" w:rsidRPr="002D233A">
        <w:rPr>
          <w:b/>
          <w:sz w:val="40"/>
        </w:rPr>
        <w:t>DNR Deer Check Station Opportunity</w:t>
      </w:r>
    </w:p>
    <w:p w:rsidR="003C6314" w:rsidRPr="002D233A" w:rsidRDefault="003C6314" w:rsidP="003C6314">
      <w:pPr>
        <w:rPr>
          <w:sz w:val="32"/>
        </w:rPr>
      </w:pPr>
      <w:r w:rsidRPr="002D233A">
        <w:rPr>
          <w:sz w:val="32"/>
        </w:rPr>
        <w:t xml:space="preserve">The </w:t>
      </w:r>
      <w:r w:rsidR="000E0DE2">
        <w:rPr>
          <w:sz w:val="32"/>
        </w:rPr>
        <w:t xml:space="preserve">Minnesota </w:t>
      </w:r>
      <w:r w:rsidRPr="002D233A">
        <w:rPr>
          <w:sz w:val="32"/>
        </w:rPr>
        <w:t xml:space="preserve">Department of Natural Resources is recruiting students to help with chronic wasting disease </w:t>
      </w:r>
      <w:r w:rsidR="00844D48">
        <w:rPr>
          <w:sz w:val="32"/>
        </w:rPr>
        <w:t xml:space="preserve">(CWD) </w:t>
      </w:r>
      <w:r w:rsidRPr="002D233A">
        <w:rPr>
          <w:sz w:val="32"/>
        </w:rPr>
        <w:t>surveillance throughout Minnesota during the 20</w:t>
      </w:r>
      <w:r w:rsidR="007C01D5">
        <w:rPr>
          <w:sz w:val="32"/>
        </w:rPr>
        <w:t>2</w:t>
      </w:r>
      <w:r w:rsidR="00924C20">
        <w:rPr>
          <w:sz w:val="32"/>
        </w:rPr>
        <w:t>1</w:t>
      </w:r>
      <w:r w:rsidRPr="002D233A">
        <w:rPr>
          <w:sz w:val="32"/>
        </w:rPr>
        <w:t xml:space="preserve"> firearm deer season. </w:t>
      </w:r>
    </w:p>
    <w:p w:rsidR="003C6314" w:rsidRDefault="003C6314" w:rsidP="00355A58">
      <w:pPr>
        <w:pStyle w:val="ListParagraph"/>
        <w:numPr>
          <w:ilvl w:val="0"/>
          <w:numId w:val="1"/>
        </w:numPr>
        <w:spacing w:after="0"/>
        <w:rPr>
          <w:sz w:val="32"/>
        </w:rPr>
      </w:pPr>
      <w:r w:rsidRPr="002D233A">
        <w:rPr>
          <w:sz w:val="32"/>
        </w:rPr>
        <w:t xml:space="preserve">Dates: </w:t>
      </w:r>
      <w:r w:rsidR="00355A58">
        <w:rPr>
          <w:sz w:val="32"/>
        </w:rPr>
        <w:t>Saturday/</w:t>
      </w:r>
      <w:r w:rsidR="007F0762">
        <w:rPr>
          <w:sz w:val="32"/>
        </w:rPr>
        <w:t xml:space="preserve">Sunday; </w:t>
      </w:r>
      <w:r w:rsidR="008C3C5E">
        <w:rPr>
          <w:sz w:val="32"/>
        </w:rPr>
        <w:t xml:space="preserve">Nov </w:t>
      </w:r>
      <w:r w:rsidR="00924C20">
        <w:rPr>
          <w:sz w:val="32"/>
        </w:rPr>
        <w:t>6-7</w:t>
      </w:r>
    </w:p>
    <w:p w:rsidR="004E203B" w:rsidRPr="0023033E" w:rsidRDefault="004E203B" w:rsidP="0023033E">
      <w:pPr>
        <w:pStyle w:val="ListParagraph"/>
        <w:numPr>
          <w:ilvl w:val="0"/>
          <w:numId w:val="1"/>
        </w:numPr>
        <w:spacing w:after="0"/>
        <w:rPr>
          <w:sz w:val="32"/>
        </w:rPr>
      </w:pPr>
      <w:r w:rsidRPr="002D233A">
        <w:rPr>
          <w:sz w:val="32"/>
        </w:rPr>
        <w:t xml:space="preserve">Station times: </w:t>
      </w:r>
      <w:r>
        <w:rPr>
          <w:sz w:val="32"/>
        </w:rPr>
        <w:t>9am-7pm, Saturday and Sunday</w:t>
      </w:r>
      <w:r w:rsidR="0023033E">
        <w:rPr>
          <w:sz w:val="32"/>
        </w:rPr>
        <w:t xml:space="preserve">; </w:t>
      </w:r>
      <w:r w:rsidRPr="0023033E">
        <w:rPr>
          <w:sz w:val="32"/>
        </w:rPr>
        <w:t xml:space="preserve">Students must commit to working the entire weekend </w:t>
      </w:r>
    </w:p>
    <w:p w:rsidR="00423743" w:rsidRDefault="007F0762" w:rsidP="0023033E">
      <w:pPr>
        <w:pStyle w:val="ListParagraph"/>
        <w:numPr>
          <w:ilvl w:val="1"/>
          <w:numId w:val="1"/>
        </w:numPr>
        <w:spacing w:after="0"/>
        <w:rPr>
          <w:sz w:val="32"/>
        </w:rPr>
      </w:pPr>
      <w:r>
        <w:rPr>
          <w:sz w:val="32"/>
        </w:rPr>
        <w:t>Potential positions</w:t>
      </w:r>
      <w:r w:rsidR="00183B59">
        <w:rPr>
          <w:sz w:val="32"/>
        </w:rPr>
        <w:t xml:space="preserve"> (n=</w:t>
      </w:r>
      <w:r w:rsidR="00535D00">
        <w:rPr>
          <w:sz w:val="32"/>
        </w:rPr>
        <w:t>2</w:t>
      </w:r>
      <w:r w:rsidR="00C046ED">
        <w:rPr>
          <w:sz w:val="32"/>
        </w:rPr>
        <w:t>2</w:t>
      </w:r>
      <w:r w:rsidR="00D21E3E">
        <w:rPr>
          <w:sz w:val="32"/>
        </w:rPr>
        <w:t>)</w:t>
      </w:r>
      <w:r>
        <w:rPr>
          <w:sz w:val="32"/>
        </w:rPr>
        <w:t xml:space="preserve"> available</w:t>
      </w:r>
      <w:r w:rsidR="004E203B">
        <w:rPr>
          <w:sz w:val="32"/>
        </w:rPr>
        <w:t xml:space="preserve"> in </w:t>
      </w:r>
      <w:r w:rsidR="00C046ED">
        <w:rPr>
          <w:sz w:val="32"/>
        </w:rPr>
        <w:t>Hinckley, Mora, Pine City, Sandstone, St. Croix State Park</w:t>
      </w:r>
    </w:p>
    <w:p w:rsidR="00102DE3" w:rsidRDefault="00423743" w:rsidP="00355A58">
      <w:pPr>
        <w:pStyle w:val="ListParagraph"/>
        <w:numPr>
          <w:ilvl w:val="0"/>
          <w:numId w:val="1"/>
        </w:numPr>
        <w:spacing w:after="0"/>
        <w:rPr>
          <w:sz w:val="32"/>
          <w:u w:val="single"/>
        </w:rPr>
      </w:pPr>
      <w:r>
        <w:rPr>
          <w:sz w:val="32"/>
          <w:u w:val="single"/>
        </w:rPr>
        <w:t xml:space="preserve">To be eligible, </w:t>
      </w:r>
      <w:r w:rsidR="000E0DE2">
        <w:rPr>
          <w:sz w:val="32"/>
          <w:u w:val="single"/>
        </w:rPr>
        <w:t xml:space="preserve">1 hour </w:t>
      </w:r>
      <w:r>
        <w:rPr>
          <w:sz w:val="32"/>
          <w:u w:val="single"/>
        </w:rPr>
        <w:t>m</w:t>
      </w:r>
      <w:r w:rsidR="003C6314" w:rsidRPr="002D233A">
        <w:rPr>
          <w:sz w:val="32"/>
          <w:u w:val="single"/>
        </w:rPr>
        <w:t>andatory training</w:t>
      </w:r>
      <w:r w:rsidR="007C01D5">
        <w:rPr>
          <w:sz w:val="32"/>
          <w:u w:val="single"/>
        </w:rPr>
        <w:t xml:space="preserve"> is required (date/time</w:t>
      </w:r>
      <w:r w:rsidR="003C6314" w:rsidRPr="002D233A">
        <w:rPr>
          <w:sz w:val="32"/>
          <w:u w:val="single"/>
        </w:rPr>
        <w:t xml:space="preserve"> TBD). </w:t>
      </w:r>
      <w:r w:rsidR="007C01D5">
        <w:rPr>
          <w:sz w:val="32"/>
          <w:u w:val="single"/>
        </w:rPr>
        <w:t xml:space="preserve">       </w:t>
      </w:r>
    </w:p>
    <w:p w:rsidR="000E0DE2" w:rsidRPr="00535D00" w:rsidRDefault="003C6314" w:rsidP="00355A58">
      <w:pPr>
        <w:pStyle w:val="ListParagraph"/>
        <w:numPr>
          <w:ilvl w:val="1"/>
          <w:numId w:val="1"/>
        </w:numPr>
        <w:spacing w:after="0"/>
        <w:rPr>
          <w:sz w:val="32"/>
          <w:u w:val="single"/>
        </w:rPr>
      </w:pPr>
      <w:r w:rsidRPr="007C01D5">
        <w:rPr>
          <w:sz w:val="32"/>
        </w:rPr>
        <w:t xml:space="preserve">It will be </w:t>
      </w:r>
      <w:r w:rsidR="00844D48">
        <w:rPr>
          <w:sz w:val="32"/>
        </w:rPr>
        <w:t xml:space="preserve">during the week </w:t>
      </w:r>
      <w:r w:rsidRPr="007C01D5">
        <w:rPr>
          <w:sz w:val="32"/>
        </w:rPr>
        <w:t>in the evening</w:t>
      </w:r>
      <w:r w:rsidR="007C01D5" w:rsidRPr="007C01D5">
        <w:rPr>
          <w:sz w:val="32"/>
        </w:rPr>
        <w:t>, likely Zoom or Microsoft Teams</w:t>
      </w:r>
      <w:r w:rsidRPr="007C01D5">
        <w:rPr>
          <w:sz w:val="32"/>
        </w:rPr>
        <w:t>.</w:t>
      </w:r>
    </w:p>
    <w:p w:rsidR="00535D00" w:rsidRPr="000E0DE2" w:rsidRDefault="00535D00" w:rsidP="00535D00">
      <w:pPr>
        <w:pStyle w:val="ListParagraph"/>
        <w:spacing w:after="0"/>
        <w:ind w:left="1440"/>
        <w:rPr>
          <w:sz w:val="32"/>
          <w:u w:val="single"/>
        </w:rPr>
      </w:pPr>
    </w:p>
    <w:p w:rsidR="007F0762" w:rsidRDefault="003C6314" w:rsidP="00355A58">
      <w:pPr>
        <w:pStyle w:val="ListParagraph"/>
        <w:numPr>
          <w:ilvl w:val="0"/>
          <w:numId w:val="1"/>
        </w:numPr>
        <w:spacing w:after="0" w:line="240" w:lineRule="auto"/>
        <w:rPr>
          <w:sz w:val="32"/>
        </w:rPr>
      </w:pPr>
      <w:r w:rsidRPr="002D233A">
        <w:rPr>
          <w:sz w:val="32"/>
        </w:rPr>
        <w:t>Pay: $</w:t>
      </w:r>
      <w:r w:rsidR="000E0DE2">
        <w:rPr>
          <w:sz w:val="32"/>
        </w:rPr>
        <w:t xml:space="preserve">13/hour. </w:t>
      </w:r>
    </w:p>
    <w:p w:rsidR="007F0762" w:rsidRDefault="000E0DE2" w:rsidP="00355A58">
      <w:pPr>
        <w:pStyle w:val="ListParagraph"/>
        <w:numPr>
          <w:ilvl w:val="0"/>
          <w:numId w:val="1"/>
        </w:numPr>
        <w:spacing w:after="0" w:line="240" w:lineRule="auto"/>
        <w:rPr>
          <w:sz w:val="32"/>
        </w:rPr>
      </w:pPr>
      <w:r>
        <w:rPr>
          <w:sz w:val="32"/>
        </w:rPr>
        <w:t xml:space="preserve">Meal per-diem: $25/day. </w:t>
      </w:r>
    </w:p>
    <w:p w:rsidR="006B0774" w:rsidRPr="002D233A" w:rsidRDefault="006B0774" w:rsidP="00355A58">
      <w:pPr>
        <w:pStyle w:val="ListParagraph"/>
        <w:numPr>
          <w:ilvl w:val="0"/>
          <w:numId w:val="1"/>
        </w:numPr>
        <w:spacing w:after="0" w:line="240" w:lineRule="auto"/>
        <w:rPr>
          <w:sz w:val="32"/>
        </w:rPr>
      </w:pPr>
      <w:r>
        <w:rPr>
          <w:sz w:val="32"/>
        </w:rPr>
        <w:t>Hotel reimbursement (up to $80/night) is available for students who work &gt;30 miles from their home campus</w:t>
      </w:r>
    </w:p>
    <w:p w:rsidR="003C6314" w:rsidRDefault="000E0DE2" w:rsidP="006B0774">
      <w:pPr>
        <w:pStyle w:val="ListParagraph"/>
        <w:numPr>
          <w:ilvl w:val="0"/>
          <w:numId w:val="1"/>
        </w:numPr>
        <w:spacing w:after="0" w:line="240" w:lineRule="auto"/>
        <w:rPr>
          <w:sz w:val="32"/>
        </w:rPr>
      </w:pPr>
      <w:r>
        <w:rPr>
          <w:sz w:val="32"/>
        </w:rPr>
        <w:t>Mileage reimbursement: $0.56/mile</w:t>
      </w:r>
    </w:p>
    <w:p w:rsidR="00535D00" w:rsidRDefault="00535D00" w:rsidP="00535D00">
      <w:pPr>
        <w:pStyle w:val="ListParagraph"/>
        <w:spacing w:after="0" w:line="240" w:lineRule="auto"/>
        <w:rPr>
          <w:sz w:val="32"/>
        </w:rPr>
      </w:pPr>
    </w:p>
    <w:p w:rsidR="007B7A1F" w:rsidRPr="007C01D5" w:rsidRDefault="002C6756" w:rsidP="003C6314">
      <w:pPr>
        <w:rPr>
          <w:sz w:val="24"/>
          <w:szCs w:val="24"/>
        </w:rPr>
      </w:pPr>
      <w:r w:rsidRPr="007C01D5">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795654</wp:posOffset>
                </wp:positionV>
                <wp:extent cx="3387725" cy="2200275"/>
                <wp:effectExtent l="19050" t="19050" r="22225" b="28575"/>
                <wp:wrapNone/>
                <wp:docPr id="4" name="Rectangle 4"/>
                <wp:cNvGraphicFramePr/>
                <a:graphic xmlns:a="http://schemas.openxmlformats.org/drawingml/2006/main">
                  <a:graphicData uri="http://schemas.microsoft.com/office/word/2010/wordprocessingShape">
                    <wps:wsp>
                      <wps:cNvSpPr/>
                      <wps:spPr>
                        <a:xfrm>
                          <a:off x="0" y="0"/>
                          <a:ext cx="3387725" cy="22002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58" w:rsidRDefault="00355A58"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14:textOutline w14:w="0" w14:cap="flat" w14:cmpd="sng" w14:algn="ctr">
                                  <w14:noFill/>
                                  <w14:prstDash w14:val="solid"/>
                                  <w14:round/>
                                </w14:textOutline>
                              </w:rPr>
                              <w:t xml:space="preserve"> </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All students must be enrolled in minimum 6 credits </w:t>
                            </w:r>
                          </w:p>
                          <w:p w:rsidR="002C6756" w:rsidRPr="002C6756" w:rsidRDefault="002C6756"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p>
                          <w:p w:rsidR="00355A58" w:rsidRPr="002C6756" w:rsidRDefault="00355A58"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All students need to sign up for payroll in advance of work. </w:t>
                            </w:r>
                          </w:p>
                          <w:p w:rsidR="00355A58" w:rsidRPr="002C6756" w:rsidRDefault="00355A58" w:rsidP="002C6756">
                            <w:pPr>
                              <w:pStyle w:val="Default"/>
                              <w:numPr>
                                <w:ilvl w:val="0"/>
                                <w:numId w:val="5"/>
                              </w:numPr>
                              <w:spacing w:after="56"/>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u w:val="single"/>
                                <w14:textOutline w14:w="0" w14:cap="flat" w14:cmpd="sng" w14:algn="ctr">
                                  <w14:noFill/>
                                  <w14:prstDash w14:val="solid"/>
                                  <w14:round/>
                                </w14:textOutline>
                              </w:rPr>
                              <w:t>International students</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 need to be prepared for extra paperwork </w:t>
                            </w:r>
                          </w:p>
                          <w:p w:rsidR="002C6756" w:rsidRPr="002C6756" w:rsidRDefault="00355A58" w:rsidP="002C6756">
                            <w:pPr>
                              <w:pStyle w:val="Default"/>
                              <w:numPr>
                                <w:ilvl w:val="0"/>
                                <w:numId w:val="5"/>
                              </w:numPr>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u w:val="single"/>
                                <w14:textOutline w14:w="0" w14:cap="flat" w14:cmpd="sng" w14:algn="ctr">
                                  <w14:noFill/>
                                  <w14:prstDash w14:val="solid"/>
                                  <w14:round/>
                                </w14:textOutline>
                              </w:rPr>
                              <w:t>Graduate students</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 on an assistantship (non-med/vet school) cannot get an hourly wage, but they will get all other reimbursements </w:t>
                            </w:r>
                          </w:p>
                          <w:p w:rsidR="004E203B" w:rsidRPr="002C6756" w:rsidRDefault="002C6756" w:rsidP="002C6756">
                            <w:pPr>
                              <w:pStyle w:val="m-824344064571532531m-9182666289593183787msolistparagraph"/>
                              <w:rPr>
                                <w:rFonts w:asciiTheme="minorHAnsi" w:hAnsiTheme="minorHAnsi" w:cstheme="minorHAnsi"/>
                                <w:color w:val="000000" w:themeColor="text1"/>
                                <w:sz w:val="18"/>
                                <w:szCs w:val="22"/>
                                <w14:textOutline w14:w="0" w14:cap="flat" w14:cmpd="sng" w14:algn="ctr">
                                  <w14:noFill/>
                                  <w14:prstDash w14:val="solid"/>
                                  <w14:round/>
                                </w14:textOutline>
                              </w:rPr>
                            </w:pPr>
                            <w:r w:rsidRPr="002C6756">
                              <w:rPr>
                                <w:rFonts w:asciiTheme="minorHAnsi" w:hAnsiTheme="minorHAnsi" w:cstheme="minorHAnsi"/>
                                <w:color w:val="000000" w:themeColor="text1"/>
                                <w:sz w:val="20"/>
                                <w14:textOutline w14:w="0" w14:cap="flat" w14:cmpd="sng" w14:algn="ctr">
                                  <w14:noFill/>
                                  <w14:prstDash w14:val="solid"/>
                                  <w14:round/>
                                </w14:textOutline>
                              </w:rPr>
                              <w:t xml:space="preserve"> </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If you are already employed on campus, please keep in mind that you cannot exceed 40 hours during this time period. Please make sure your supervisor knows that these hours will count toward your paycheck.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62.65pt;width:266.7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" fillcolor="white [3212]" strokecolor="black [3213]" strokeweight="3pt">
                <v:textbox>
                  <w:txbxContent>
                    <w:p w:rsidR="00355A58" w:rsidRDefault="00355A58"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14:textOutline w14:w="0" w14:cap="flat" w14:cmpd="sng" w14:algn="ctr">
                            <w14:noFill/>
                            <w14:prstDash w14:val="solid"/>
                            <w14:round/>
                          </w14:textOutline>
                        </w:rPr>
                        <w:t xml:space="preserve"> </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All students must be enrolled in minimum </w:t>
                      </w:r>
                      <w:proofErr w:type="gramStart"/>
                      <w:r w:rsidRPr="002C6756">
                        <w:rPr>
                          <w:rFonts w:asciiTheme="minorHAnsi" w:hAnsiTheme="minorHAnsi" w:cstheme="minorHAnsi"/>
                          <w:color w:val="000000" w:themeColor="text1"/>
                          <w:sz w:val="20"/>
                          <w:szCs w:val="23"/>
                          <w14:textOutline w14:w="0" w14:cap="flat" w14:cmpd="sng" w14:algn="ctr">
                            <w14:noFill/>
                            <w14:prstDash w14:val="solid"/>
                            <w14:round/>
                          </w14:textOutline>
                        </w:rPr>
                        <w:t>6</w:t>
                      </w:r>
                      <w:proofErr w:type="gramEnd"/>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 credits </w:t>
                      </w:r>
                    </w:p>
                    <w:p w:rsidR="002C6756" w:rsidRPr="002C6756" w:rsidRDefault="002C6756"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p>
                    <w:p w:rsidR="00355A58" w:rsidRPr="002C6756" w:rsidRDefault="00355A58" w:rsidP="00355A58">
                      <w:pPr>
                        <w:pStyle w:val="Default"/>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All students need to sign up for payroll in advance of work. </w:t>
                      </w:r>
                    </w:p>
                    <w:p w:rsidR="00355A58" w:rsidRPr="002C6756" w:rsidRDefault="00355A58" w:rsidP="002C6756">
                      <w:pPr>
                        <w:pStyle w:val="Default"/>
                        <w:numPr>
                          <w:ilvl w:val="0"/>
                          <w:numId w:val="5"/>
                        </w:numPr>
                        <w:spacing w:after="56"/>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u w:val="single"/>
                          <w14:textOutline w14:w="0" w14:cap="flat" w14:cmpd="sng" w14:algn="ctr">
                            <w14:noFill/>
                            <w14:prstDash w14:val="solid"/>
                            <w14:round/>
                          </w14:textOutline>
                        </w:rPr>
                        <w:t>International students</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 need to be prepared for extra paperwork </w:t>
                      </w:r>
                    </w:p>
                    <w:p w:rsidR="002C6756" w:rsidRPr="002C6756" w:rsidRDefault="00355A58" w:rsidP="002C6756">
                      <w:pPr>
                        <w:pStyle w:val="Default"/>
                        <w:numPr>
                          <w:ilvl w:val="0"/>
                          <w:numId w:val="5"/>
                        </w:numPr>
                        <w:rPr>
                          <w:rFonts w:asciiTheme="minorHAnsi" w:hAnsiTheme="minorHAnsi" w:cstheme="minorHAnsi"/>
                          <w:color w:val="000000" w:themeColor="text1"/>
                          <w:sz w:val="20"/>
                          <w:szCs w:val="23"/>
                          <w14:textOutline w14:w="0" w14:cap="flat" w14:cmpd="sng" w14:algn="ctr">
                            <w14:noFill/>
                            <w14:prstDash w14:val="solid"/>
                            <w14:round/>
                          </w14:textOutline>
                        </w:rPr>
                      </w:pPr>
                      <w:r w:rsidRPr="002C6756">
                        <w:rPr>
                          <w:rFonts w:asciiTheme="minorHAnsi" w:hAnsiTheme="minorHAnsi" w:cstheme="minorHAnsi"/>
                          <w:color w:val="000000" w:themeColor="text1"/>
                          <w:sz w:val="20"/>
                          <w:szCs w:val="23"/>
                          <w:u w:val="single"/>
                          <w14:textOutline w14:w="0" w14:cap="flat" w14:cmpd="sng" w14:algn="ctr">
                            <w14:noFill/>
                            <w14:prstDash w14:val="solid"/>
                            <w14:round/>
                          </w14:textOutline>
                        </w:rPr>
                        <w:t>Graduate students</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 on an assistantship (non-med/vet school) cannot get an hourly wage, but they will get all other reimbursements </w:t>
                      </w:r>
                    </w:p>
                    <w:p w:rsidR="004E203B" w:rsidRPr="002C6756" w:rsidRDefault="002C6756" w:rsidP="002C6756">
                      <w:pPr>
                        <w:pStyle w:val="m-824344064571532531m-9182666289593183787msolistparagraph"/>
                        <w:rPr>
                          <w:rFonts w:asciiTheme="minorHAnsi" w:hAnsiTheme="minorHAnsi" w:cstheme="minorHAnsi"/>
                          <w:color w:val="000000" w:themeColor="text1"/>
                          <w:sz w:val="18"/>
                          <w:szCs w:val="22"/>
                          <w14:textOutline w14:w="0" w14:cap="flat" w14:cmpd="sng" w14:algn="ctr">
                            <w14:noFill/>
                            <w14:prstDash w14:val="solid"/>
                            <w14:round/>
                          </w14:textOutline>
                        </w:rPr>
                      </w:pPr>
                      <w:r w:rsidRPr="002C6756">
                        <w:rPr>
                          <w:rFonts w:asciiTheme="minorHAnsi" w:hAnsiTheme="minorHAnsi" w:cstheme="minorHAnsi"/>
                          <w:color w:val="000000" w:themeColor="text1"/>
                          <w:sz w:val="20"/>
                          <w14:textOutline w14:w="0" w14:cap="flat" w14:cmpd="sng" w14:algn="ctr">
                            <w14:noFill/>
                            <w14:prstDash w14:val="solid"/>
                            <w14:round/>
                          </w14:textOutline>
                        </w:rPr>
                        <w:t xml:space="preserve"> </w:t>
                      </w:r>
                      <w:r w:rsidRPr="002C6756">
                        <w:rPr>
                          <w:rFonts w:asciiTheme="minorHAnsi" w:hAnsiTheme="minorHAnsi" w:cstheme="minorHAnsi"/>
                          <w:color w:val="000000" w:themeColor="text1"/>
                          <w:sz w:val="20"/>
                          <w:szCs w:val="23"/>
                          <w14:textOutline w14:w="0" w14:cap="flat" w14:cmpd="sng" w14:algn="ctr">
                            <w14:noFill/>
                            <w14:prstDash w14:val="solid"/>
                            <w14:round/>
                          </w14:textOutline>
                        </w:rPr>
                        <w:t xml:space="preserve">If you are already employed on campus, please keep in mind that you cannot exceed 40 hours during this </w:t>
                      </w:r>
                      <w:proofErr w:type="gramStart"/>
                      <w:r w:rsidRPr="002C6756">
                        <w:rPr>
                          <w:rFonts w:asciiTheme="minorHAnsi" w:hAnsiTheme="minorHAnsi" w:cstheme="minorHAnsi"/>
                          <w:color w:val="000000" w:themeColor="text1"/>
                          <w:sz w:val="20"/>
                          <w:szCs w:val="23"/>
                          <w14:textOutline w14:w="0" w14:cap="flat" w14:cmpd="sng" w14:algn="ctr">
                            <w14:noFill/>
                            <w14:prstDash w14:val="solid"/>
                            <w14:round/>
                          </w14:textOutline>
                        </w:rPr>
                        <w:t>time period</w:t>
                      </w:r>
                      <w:proofErr w:type="gramEnd"/>
                      <w:r w:rsidRPr="002C6756">
                        <w:rPr>
                          <w:rFonts w:asciiTheme="minorHAnsi" w:hAnsiTheme="minorHAnsi" w:cstheme="minorHAnsi"/>
                          <w:color w:val="000000" w:themeColor="text1"/>
                          <w:sz w:val="20"/>
                          <w:szCs w:val="23"/>
                          <w14:textOutline w14:w="0" w14:cap="flat" w14:cmpd="sng" w14:algn="ctr">
                            <w14:noFill/>
                            <w14:prstDash w14:val="solid"/>
                            <w14:round/>
                          </w14:textOutline>
                        </w:rPr>
                        <w:t>. Please make sure your supervisor knows that these hours will count toward your paycheck.</w:t>
                      </w:r>
                    </w:p>
                  </w:txbxContent>
                </v:textbox>
              </v:rect>
            </w:pict>
          </mc:Fallback>
        </mc:AlternateContent>
      </w:r>
      <w:r w:rsidR="00355A58">
        <w:rPr>
          <w:noProof/>
        </w:rPr>
        <w:drawing>
          <wp:anchor distT="0" distB="0" distL="114300" distR="114300" simplePos="0" relativeHeight="251660288" behindDoc="1" locked="0" layoutInCell="1" allowOverlap="1">
            <wp:simplePos x="0" y="0"/>
            <wp:positionH relativeFrom="column">
              <wp:posOffset>3448051</wp:posOffset>
            </wp:positionH>
            <wp:positionV relativeFrom="paragraph">
              <wp:posOffset>719455</wp:posOffset>
            </wp:positionV>
            <wp:extent cx="3143250" cy="218746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015" cy="2192177"/>
                    </a:xfrm>
                    <a:prstGeom prst="rect">
                      <a:avLst/>
                    </a:prstGeom>
                  </pic:spPr>
                </pic:pic>
              </a:graphicData>
            </a:graphic>
            <wp14:sizeRelH relativeFrom="margin">
              <wp14:pctWidth>0</wp14:pctWidth>
            </wp14:sizeRelH>
            <wp14:sizeRelV relativeFrom="margin">
              <wp14:pctHeight>0</wp14:pctHeight>
            </wp14:sizeRelV>
          </wp:anchor>
        </w:drawing>
      </w:r>
      <w:r w:rsidR="003C6314" w:rsidRPr="007C01D5">
        <w:rPr>
          <w:sz w:val="24"/>
          <w:szCs w:val="24"/>
        </w:rPr>
        <w:t>This is a great opportunity to get field experience and work with DNR staff on an important wildlife management issue in the field</w:t>
      </w:r>
      <w:r w:rsidR="00423743" w:rsidRPr="007C01D5">
        <w:rPr>
          <w:sz w:val="24"/>
          <w:szCs w:val="24"/>
        </w:rPr>
        <w:t>.</w:t>
      </w:r>
      <w:r w:rsidR="003C6314" w:rsidRPr="007C01D5">
        <w:rPr>
          <w:sz w:val="24"/>
          <w:szCs w:val="24"/>
        </w:rPr>
        <w:t xml:space="preserve"> </w:t>
      </w:r>
      <w:r w:rsidR="00423743" w:rsidRPr="007C01D5">
        <w:rPr>
          <w:sz w:val="24"/>
          <w:szCs w:val="24"/>
        </w:rPr>
        <w:t>T</w:t>
      </w:r>
      <w:r w:rsidR="003C6314" w:rsidRPr="007C01D5">
        <w:rPr>
          <w:sz w:val="24"/>
          <w:szCs w:val="24"/>
        </w:rPr>
        <w:t>raining is required and slots are limited. Please</w:t>
      </w:r>
      <w:r w:rsidR="00752EF1" w:rsidRPr="007C01D5">
        <w:rPr>
          <w:sz w:val="24"/>
          <w:szCs w:val="24"/>
        </w:rPr>
        <w:t xml:space="preserve"> visit </w:t>
      </w:r>
      <w:hyperlink r:id="rId8" w:history="1">
        <w:r w:rsidR="007F0762" w:rsidRPr="000221BA">
          <w:rPr>
            <w:rStyle w:val="Hyperlink"/>
            <w:sz w:val="24"/>
            <w:szCs w:val="24"/>
          </w:rPr>
          <w:t>https://forms.office.com/g/N36xZyxKLe</w:t>
        </w:r>
      </w:hyperlink>
      <w:r w:rsidR="007F0762">
        <w:rPr>
          <w:sz w:val="24"/>
          <w:szCs w:val="24"/>
        </w:rPr>
        <w:t xml:space="preserve"> </w:t>
      </w:r>
      <w:r w:rsidR="003C6314" w:rsidRPr="007C01D5">
        <w:rPr>
          <w:sz w:val="24"/>
          <w:szCs w:val="24"/>
        </w:rPr>
        <w:t>to get on the training list.</w:t>
      </w:r>
      <w:r w:rsidR="007F0762">
        <w:rPr>
          <w:sz w:val="24"/>
          <w:szCs w:val="24"/>
        </w:rPr>
        <w:t xml:space="preserve"> You will be contacted once the training session has been set up.</w:t>
      </w:r>
    </w:p>
    <w:p w:rsidR="003C6314" w:rsidRDefault="003C6314" w:rsidP="003C6314"/>
    <w:p w:rsidR="003C6314" w:rsidRDefault="003C6314" w:rsidP="003C6314"/>
    <w:p w:rsidR="003C6314" w:rsidRDefault="003C6314" w:rsidP="003C6314"/>
    <w:sectPr w:rsidR="003C6314" w:rsidSect="002D233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F1" w:rsidRDefault="00474EF1" w:rsidP="003C6314">
      <w:pPr>
        <w:spacing w:after="0" w:line="240" w:lineRule="auto"/>
      </w:pPr>
      <w:r>
        <w:separator/>
      </w:r>
    </w:p>
  </w:endnote>
  <w:endnote w:type="continuationSeparator" w:id="0">
    <w:p w:rsidR="00474EF1" w:rsidRDefault="00474EF1" w:rsidP="003C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F1" w:rsidRDefault="00474EF1" w:rsidP="003C6314">
      <w:pPr>
        <w:spacing w:after="0" w:line="240" w:lineRule="auto"/>
      </w:pPr>
      <w:r>
        <w:separator/>
      </w:r>
    </w:p>
  </w:footnote>
  <w:footnote w:type="continuationSeparator" w:id="0">
    <w:p w:rsidR="00474EF1" w:rsidRDefault="00474EF1" w:rsidP="003C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14" w:rsidRPr="003C6314" w:rsidRDefault="00535D00">
    <w:pPr>
      <w:pStyle w:val="Header"/>
      <w:rPr>
        <w:color w:val="A5A5A5" w:themeColor="accent3"/>
      </w:rPr>
    </w:pPr>
    <w:r>
      <w:rPr>
        <w:color w:val="A5A5A5" w:themeColor="accent3"/>
      </w:rPr>
      <w:t>UMN-</w:t>
    </w:r>
    <w:r w:rsidR="00C046ED">
      <w:rPr>
        <w:color w:val="A5A5A5" w:themeColor="accent3"/>
      </w:rPr>
      <w:t>Duluth</w:t>
    </w:r>
    <w:r w:rsidR="00183B59">
      <w:rPr>
        <w:color w:val="A5A5A5" w:themeColor="accent3"/>
      </w:rPr>
      <w:t xml:space="preserve"> </w:t>
    </w:r>
    <w:r w:rsidR="00924C20">
      <w:rPr>
        <w:color w:val="A5A5A5" w:themeColor="accent3"/>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8DF"/>
    <w:multiLevelType w:val="hybridMultilevel"/>
    <w:tmpl w:val="39B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5926"/>
    <w:multiLevelType w:val="hybridMultilevel"/>
    <w:tmpl w:val="C37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317B"/>
    <w:multiLevelType w:val="hybridMultilevel"/>
    <w:tmpl w:val="F53C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59AD"/>
    <w:multiLevelType w:val="hybridMultilevel"/>
    <w:tmpl w:val="00143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A35B3"/>
    <w:multiLevelType w:val="hybridMultilevel"/>
    <w:tmpl w:val="83D0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4"/>
    <w:rsid w:val="000E0DE2"/>
    <w:rsid w:val="00102DE3"/>
    <w:rsid w:val="00106713"/>
    <w:rsid w:val="00183B59"/>
    <w:rsid w:val="0023033E"/>
    <w:rsid w:val="002C6756"/>
    <w:rsid w:val="002D233A"/>
    <w:rsid w:val="002E354B"/>
    <w:rsid w:val="00355A58"/>
    <w:rsid w:val="003575A1"/>
    <w:rsid w:val="003735C5"/>
    <w:rsid w:val="0039189A"/>
    <w:rsid w:val="003C6314"/>
    <w:rsid w:val="003E5209"/>
    <w:rsid w:val="00423743"/>
    <w:rsid w:val="00474EF1"/>
    <w:rsid w:val="004A5F86"/>
    <w:rsid w:val="004E203B"/>
    <w:rsid w:val="00535D00"/>
    <w:rsid w:val="00621F9C"/>
    <w:rsid w:val="006B0774"/>
    <w:rsid w:val="006C4FC4"/>
    <w:rsid w:val="00712648"/>
    <w:rsid w:val="00752EF1"/>
    <w:rsid w:val="00765BAE"/>
    <w:rsid w:val="007B7A1F"/>
    <w:rsid w:val="007C01D5"/>
    <w:rsid w:val="007D2259"/>
    <w:rsid w:val="007F0762"/>
    <w:rsid w:val="008040BD"/>
    <w:rsid w:val="00844D48"/>
    <w:rsid w:val="008C3C5E"/>
    <w:rsid w:val="00924C20"/>
    <w:rsid w:val="00962C13"/>
    <w:rsid w:val="00A70AB9"/>
    <w:rsid w:val="00B26F62"/>
    <w:rsid w:val="00B97E0A"/>
    <w:rsid w:val="00BD63F3"/>
    <w:rsid w:val="00C046ED"/>
    <w:rsid w:val="00C6265C"/>
    <w:rsid w:val="00D21E3E"/>
    <w:rsid w:val="00D26E1C"/>
    <w:rsid w:val="00D636A7"/>
    <w:rsid w:val="00E044C4"/>
    <w:rsid w:val="00E40F2B"/>
    <w:rsid w:val="00ED0B4D"/>
    <w:rsid w:val="00EF43B3"/>
    <w:rsid w:val="00F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0F901-1780-49FE-A814-1B24A0A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14"/>
    <w:pPr>
      <w:ind w:left="720"/>
      <w:contextualSpacing/>
    </w:pPr>
  </w:style>
  <w:style w:type="paragraph" w:styleId="Header">
    <w:name w:val="header"/>
    <w:basedOn w:val="Normal"/>
    <w:link w:val="HeaderChar"/>
    <w:uiPriority w:val="99"/>
    <w:unhideWhenUsed/>
    <w:rsid w:val="003C6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14"/>
  </w:style>
  <w:style w:type="paragraph" w:styleId="Footer">
    <w:name w:val="footer"/>
    <w:basedOn w:val="Normal"/>
    <w:link w:val="FooterChar"/>
    <w:uiPriority w:val="99"/>
    <w:unhideWhenUsed/>
    <w:rsid w:val="003C6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14"/>
  </w:style>
  <w:style w:type="paragraph" w:customStyle="1" w:styleId="m-824344064571532531m-9182666289593183787msolistparagraph">
    <w:name w:val="m_-824344064571532531m_-9182666289593183787msolistparagraph"/>
    <w:basedOn w:val="Normal"/>
    <w:rsid w:val="0042374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23743"/>
    <w:rPr>
      <w:color w:val="0563C1" w:themeColor="hyperlink"/>
      <w:u w:val="single"/>
    </w:rPr>
  </w:style>
  <w:style w:type="character" w:styleId="FollowedHyperlink">
    <w:name w:val="FollowedHyperlink"/>
    <w:basedOn w:val="DefaultParagraphFont"/>
    <w:uiPriority w:val="99"/>
    <w:semiHidden/>
    <w:unhideWhenUsed/>
    <w:rsid w:val="00B26F62"/>
    <w:rPr>
      <w:color w:val="954F72" w:themeColor="followedHyperlink"/>
      <w:u w:val="single"/>
    </w:rPr>
  </w:style>
  <w:style w:type="paragraph" w:customStyle="1" w:styleId="Default">
    <w:name w:val="Default"/>
    <w:rsid w:val="00355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N36xZyxK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LaSharr, Kelsie (DNR)</dc:creator>
  <cp:keywords/>
  <dc:description/>
  <cp:lastModifiedBy>Rochelle A Ninefeldt</cp:lastModifiedBy>
  <cp:revision>2</cp:revision>
  <cp:lastPrinted>2018-09-04T19:53:00Z</cp:lastPrinted>
  <dcterms:created xsi:type="dcterms:W3CDTF">2021-09-16T12:57:00Z</dcterms:created>
  <dcterms:modified xsi:type="dcterms:W3CDTF">2021-09-16T12:57:00Z</dcterms:modified>
</cp:coreProperties>
</file>